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528" w:rsidRDefault="00E06528" w:rsidP="00E06528">
      <w:pPr>
        <w:spacing w:line="360" w:lineRule="auto"/>
        <w:jc w:val="both"/>
        <w:rPr>
          <w:rFonts w:ascii="Times New Roman" w:hAnsi="Times New Roman"/>
          <w:b/>
          <w:caps/>
          <w:sz w:val="24"/>
          <w:szCs w:val="24"/>
        </w:rPr>
      </w:pPr>
      <w:bookmarkStart w:id="0" w:name="_GoBack"/>
      <w:bookmarkEnd w:id="0"/>
    </w:p>
    <w:p w:rsidR="00E06528" w:rsidRPr="00674242" w:rsidRDefault="00E06528" w:rsidP="00E06528">
      <w:pPr>
        <w:jc w:val="center"/>
        <w:rPr>
          <w:rFonts w:ascii="Times New Roman" w:hAnsi="Times New Roman"/>
          <w:b/>
          <w:caps/>
          <w:sz w:val="28"/>
          <w:szCs w:val="28"/>
        </w:rPr>
      </w:pPr>
      <w:r w:rsidRPr="00674242">
        <w:rPr>
          <w:rFonts w:ascii="Times New Roman" w:hAnsi="Times New Roman"/>
          <w:b/>
          <w:caps/>
          <w:sz w:val="28"/>
          <w:szCs w:val="28"/>
        </w:rPr>
        <w:t xml:space="preserve">ФОНДОМ ПРОФІНАНСОВАНО </w:t>
      </w:r>
    </w:p>
    <w:p w:rsidR="00E06528" w:rsidRPr="00674242" w:rsidRDefault="00E06528" w:rsidP="00E06528">
      <w:pPr>
        <w:jc w:val="center"/>
        <w:rPr>
          <w:rFonts w:ascii="Times New Roman" w:hAnsi="Times New Roman"/>
          <w:b/>
          <w:caps/>
          <w:sz w:val="28"/>
          <w:szCs w:val="28"/>
        </w:rPr>
      </w:pPr>
      <w:r w:rsidRPr="00674242">
        <w:rPr>
          <w:rFonts w:ascii="Times New Roman" w:hAnsi="Times New Roman"/>
          <w:b/>
          <w:caps/>
          <w:sz w:val="28"/>
          <w:szCs w:val="28"/>
        </w:rPr>
        <w:t xml:space="preserve">5,6 МЛРД ГРН ВИПЛАТ ПОТЕРПІЛИМ НА ВИРОБНИЦТВІ </w:t>
      </w:r>
    </w:p>
    <w:p w:rsidR="00E06528" w:rsidRPr="00674242" w:rsidRDefault="00E06528" w:rsidP="00E06528">
      <w:pPr>
        <w:jc w:val="center"/>
        <w:rPr>
          <w:rFonts w:ascii="Times New Roman" w:hAnsi="Times New Roman"/>
          <w:b/>
          <w:sz w:val="28"/>
          <w:szCs w:val="28"/>
        </w:rPr>
      </w:pPr>
    </w:p>
    <w:p w:rsidR="00E06528" w:rsidRPr="00674242" w:rsidRDefault="00E06528" w:rsidP="00E06528">
      <w:pPr>
        <w:ind w:firstLine="851"/>
        <w:jc w:val="both"/>
        <w:rPr>
          <w:rFonts w:ascii="Times New Roman" w:hAnsi="Times New Roman"/>
          <w:sz w:val="28"/>
          <w:szCs w:val="28"/>
        </w:rPr>
      </w:pPr>
      <w:r w:rsidRPr="00674242">
        <w:rPr>
          <w:rFonts w:ascii="Times New Roman" w:hAnsi="Times New Roman"/>
          <w:sz w:val="28"/>
          <w:szCs w:val="28"/>
        </w:rPr>
        <w:t>За оперативними даними упродовж 9 місяців 2018 року щомісячні страхові виплати потерпілим на виробництві та членам їх сімей Фондом соціального страхування України профінансовано на суму 5,6 млрд грн. Зазначені виплати отримують 198,3 тис. осіб, які втратили працездатність через трудову діяльність, а також 9,9 тис. осіб, які мають право на страхові виплати в разі втрати годувальника.</w:t>
      </w:r>
    </w:p>
    <w:p w:rsidR="00E06528" w:rsidRPr="00674242" w:rsidRDefault="00E06528" w:rsidP="00E06528">
      <w:pPr>
        <w:ind w:firstLine="851"/>
        <w:jc w:val="both"/>
        <w:rPr>
          <w:rFonts w:ascii="Times New Roman" w:hAnsi="Times New Roman"/>
          <w:sz w:val="28"/>
          <w:szCs w:val="28"/>
        </w:rPr>
      </w:pPr>
      <w:r w:rsidRPr="00674242">
        <w:rPr>
          <w:rFonts w:ascii="Times New Roman" w:hAnsi="Times New Roman"/>
          <w:sz w:val="28"/>
          <w:szCs w:val="28"/>
        </w:rPr>
        <w:t xml:space="preserve">Щомісячні страхові виплати призначаються потерпілим на виробництві з дня встановлення інвалідності та компенсують втрачений заробіток. Розмір виплат залежить від ступеня втрати професійної працездатності та середньомісячної заробітної плати потерпілого перед настанням страхового випадку. </w:t>
      </w:r>
    </w:p>
    <w:p w:rsidR="00E06528" w:rsidRPr="00674242" w:rsidRDefault="00E06528" w:rsidP="00E06528">
      <w:pPr>
        <w:ind w:firstLine="851"/>
        <w:jc w:val="both"/>
        <w:rPr>
          <w:rFonts w:ascii="Times New Roman" w:hAnsi="Times New Roman"/>
          <w:sz w:val="28"/>
          <w:szCs w:val="28"/>
        </w:rPr>
      </w:pPr>
      <w:r w:rsidRPr="00674242">
        <w:rPr>
          <w:rFonts w:ascii="Times New Roman" w:hAnsi="Times New Roman"/>
          <w:sz w:val="28"/>
          <w:szCs w:val="28"/>
        </w:rPr>
        <w:t>Мінімальний розмір такої виплати у перерахунку на 100% втрати професійної працездатності не може бути меншим за прожитковий мінімум, встановлений для працездатних осіб на дату настання права на страхову виплату. Максимальний розмір не повинен перевищувати 10 розмірів прожиткового мінімуму.</w:t>
      </w:r>
    </w:p>
    <w:p w:rsidR="00E06528" w:rsidRPr="00674242" w:rsidRDefault="00E06528" w:rsidP="00E06528">
      <w:pPr>
        <w:ind w:firstLine="851"/>
        <w:jc w:val="both"/>
        <w:rPr>
          <w:rFonts w:ascii="Times New Roman" w:hAnsi="Times New Roman"/>
          <w:sz w:val="28"/>
          <w:szCs w:val="28"/>
        </w:rPr>
      </w:pPr>
      <w:r w:rsidRPr="00674242">
        <w:rPr>
          <w:rFonts w:ascii="Times New Roman" w:hAnsi="Times New Roman"/>
          <w:sz w:val="28"/>
          <w:szCs w:val="28"/>
        </w:rPr>
        <w:t>Середньомісячний розмір страхової виплати на одного потерпілого (члена його сім’ї) складає 3 069 грн.</w:t>
      </w:r>
    </w:p>
    <w:p w:rsidR="00E06528" w:rsidRPr="00674242" w:rsidRDefault="00E06528" w:rsidP="00E06528">
      <w:pPr>
        <w:ind w:firstLine="851"/>
        <w:jc w:val="both"/>
        <w:rPr>
          <w:rFonts w:ascii="Times New Roman" w:hAnsi="Times New Roman"/>
          <w:sz w:val="28"/>
          <w:szCs w:val="28"/>
        </w:rPr>
      </w:pPr>
      <w:r w:rsidRPr="00674242">
        <w:rPr>
          <w:rFonts w:ascii="Times New Roman" w:hAnsi="Times New Roman"/>
          <w:sz w:val="28"/>
          <w:szCs w:val="28"/>
        </w:rPr>
        <w:t>Нагадаємо, 01 жовтня набула чинності нова редакція Порядку призначення, перерахування та проведення страхових виплат, які здійснюються Фондом соціального страхування України, яким вдосконалено механізм призначення, перерахування та проведення робочими органами виконавчої дирекції Фонду та їх відділеннями страхових виплат.</w:t>
      </w:r>
    </w:p>
    <w:p w:rsidR="00E06528" w:rsidRDefault="00E06528" w:rsidP="00E06528">
      <w:pPr>
        <w:jc w:val="both"/>
        <w:rPr>
          <w:rFonts w:ascii="Times New Roman" w:hAnsi="Times New Roman"/>
          <w:color w:val="000000"/>
          <w:sz w:val="24"/>
          <w:szCs w:val="24"/>
        </w:rPr>
      </w:pPr>
    </w:p>
    <w:p w:rsidR="004C502D" w:rsidRPr="009C273E" w:rsidRDefault="009C273E" w:rsidP="004C502D">
      <w:pPr>
        <w:widowControl w:val="0"/>
        <w:tabs>
          <w:tab w:val="left" w:pos="3555"/>
        </w:tabs>
        <w:spacing w:after="0" w:line="228" w:lineRule="auto"/>
        <w:jc w:val="right"/>
        <w:rPr>
          <w:rFonts w:ascii="Times New Roman" w:hAnsi="Times New Roman" w:cs="Times New Roman"/>
          <w:i/>
          <w:iCs/>
          <w:color w:val="000000"/>
          <w:sz w:val="24"/>
          <w:szCs w:val="24"/>
          <w:lang w:val="ru-RU"/>
        </w:rPr>
      </w:pPr>
      <w:r>
        <w:rPr>
          <w:rFonts w:ascii="Times New Roman" w:hAnsi="Times New Roman" w:cs="Times New Roman"/>
          <w:i/>
          <w:iCs/>
          <w:color w:val="000000"/>
          <w:sz w:val="24"/>
          <w:szCs w:val="24"/>
        </w:rPr>
        <w:t>Новгород-Сіверське відділенн</w:t>
      </w:r>
      <w:r w:rsidR="004C502D" w:rsidRPr="003B74E7">
        <w:rPr>
          <w:rFonts w:ascii="Times New Roman" w:hAnsi="Times New Roman" w:cs="Times New Roman"/>
          <w:i/>
          <w:iCs/>
          <w:color w:val="000000"/>
          <w:sz w:val="24"/>
          <w:szCs w:val="24"/>
        </w:rPr>
        <w:t>я</w:t>
      </w:r>
      <w:r>
        <w:rPr>
          <w:rFonts w:ascii="Times New Roman" w:hAnsi="Times New Roman" w:cs="Times New Roman"/>
          <w:i/>
          <w:iCs/>
          <w:color w:val="000000"/>
          <w:sz w:val="24"/>
          <w:szCs w:val="24"/>
          <w:lang w:val="ru-RU"/>
        </w:rPr>
        <w:t xml:space="preserve"> УВД ФССУ</w:t>
      </w:r>
    </w:p>
    <w:p w:rsidR="00EA1BEE" w:rsidRPr="003B74E7" w:rsidRDefault="004C502D" w:rsidP="009C273E">
      <w:pPr>
        <w:widowControl w:val="0"/>
        <w:tabs>
          <w:tab w:val="left" w:pos="3555"/>
        </w:tabs>
        <w:spacing w:line="228" w:lineRule="auto"/>
        <w:jc w:val="right"/>
        <w:rPr>
          <w:sz w:val="24"/>
          <w:szCs w:val="24"/>
        </w:rPr>
      </w:pPr>
      <w:r w:rsidRPr="003B74E7">
        <w:rPr>
          <w:rFonts w:ascii="Times New Roman" w:hAnsi="Times New Roman" w:cs="Times New Roman"/>
          <w:i/>
          <w:color w:val="000000"/>
          <w:sz w:val="24"/>
          <w:szCs w:val="24"/>
        </w:rPr>
        <w:t xml:space="preserve">в Чернігівській області </w:t>
      </w:r>
    </w:p>
    <w:sectPr w:rsidR="00EA1BEE" w:rsidRPr="003B74E7" w:rsidSect="00E76009">
      <w:pgSz w:w="12240" w:h="15840"/>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F3010"/>
    <w:multiLevelType w:val="hybridMultilevel"/>
    <w:tmpl w:val="0330B5B6"/>
    <w:lvl w:ilvl="0" w:tplc="32FAF5AA">
      <w:numFmt w:val="bullet"/>
      <w:lvlText w:val="-"/>
      <w:lvlJc w:val="left"/>
      <w:pPr>
        <w:ind w:left="465" w:hanging="360"/>
      </w:pPr>
      <w:rPr>
        <w:rFonts w:ascii="Times New Roman" w:eastAsiaTheme="minorHAnsi" w:hAnsi="Times New Roman" w:cs="Times New Roman" w:hint="default"/>
      </w:rPr>
    </w:lvl>
    <w:lvl w:ilvl="1" w:tplc="04220003" w:tentative="1">
      <w:start w:val="1"/>
      <w:numFmt w:val="bullet"/>
      <w:lvlText w:val="o"/>
      <w:lvlJc w:val="left"/>
      <w:pPr>
        <w:ind w:left="1185" w:hanging="360"/>
      </w:pPr>
      <w:rPr>
        <w:rFonts w:ascii="Courier New" w:hAnsi="Courier New" w:cs="Courier New" w:hint="default"/>
      </w:rPr>
    </w:lvl>
    <w:lvl w:ilvl="2" w:tplc="04220005" w:tentative="1">
      <w:start w:val="1"/>
      <w:numFmt w:val="bullet"/>
      <w:lvlText w:val=""/>
      <w:lvlJc w:val="left"/>
      <w:pPr>
        <w:ind w:left="1905" w:hanging="360"/>
      </w:pPr>
      <w:rPr>
        <w:rFonts w:ascii="Wingdings" w:hAnsi="Wingdings" w:hint="default"/>
      </w:rPr>
    </w:lvl>
    <w:lvl w:ilvl="3" w:tplc="04220001" w:tentative="1">
      <w:start w:val="1"/>
      <w:numFmt w:val="bullet"/>
      <w:lvlText w:val=""/>
      <w:lvlJc w:val="left"/>
      <w:pPr>
        <w:ind w:left="2625" w:hanging="360"/>
      </w:pPr>
      <w:rPr>
        <w:rFonts w:ascii="Symbol" w:hAnsi="Symbol" w:hint="default"/>
      </w:rPr>
    </w:lvl>
    <w:lvl w:ilvl="4" w:tplc="04220003" w:tentative="1">
      <w:start w:val="1"/>
      <w:numFmt w:val="bullet"/>
      <w:lvlText w:val="o"/>
      <w:lvlJc w:val="left"/>
      <w:pPr>
        <w:ind w:left="3345" w:hanging="360"/>
      </w:pPr>
      <w:rPr>
        <w:rFonts w:ascii="Courier New" w:hAnsi="Courier New" w:cs="Courier New" w:hint="default"/>
      </w:rPr>
    </w:lvl>
    <w:lvl w:ilvl="5" w:tplc="04220005" w:tentative="1">
      <w:start w:val="1"/>
      <w:numFmt w:val="bullet"/>
      <w:lvlText w:val=""/>
      <w:lvlJc w:val="left"/>
      <w:pPr>
        <w:ind w:left="4065" w:hanging="360"/>
      </w:pPr>
      <w:rPr>
        <w:rFonts w:ascii="Wingdings" w:hAnsi="Wingdings" w:hint="default"/>
      </w:rPr>
    </w:lvl>
    <w:lvl w:ilvl="6" w:tplc="04220001" w:tentative="1">
      <w:start w:val="1"/>
      <w:numFmt w:val="bullet"/>
      <w:lvlText w:val=""/>
      <w:lvlJc w:val="left"/>
      <w:pPr>
        <w:ind w:left="4785" w:hanging="360"/>
      </w:pPr>
      <w:rPr>
        <w:rFonts w:ascii="Symbol" w:hAnsi="Symbol" w:hint="default"/>
      </w:rPr>
    </w:lvl>
    <w:lvl w:ilvl="7" w:tplc="04220003" w:tentative="1">
      <w:start w:val="1"/>
      <w:numFmt w:val="bullet"/>
      <w:lvlText w:val="o"/>
      <w:lvlJc w:val="left"/>
      <w:pPr>
        <w:ind w:left="5505" w:hanging="360"/>
      </w:pPr>
      <w:rPr>
        <w:rFonts w:ascii="Courier New" w:hAnsi="Courier New" w:cs="Courier New" w:hint="default"/>
      </w:rPr>
    </w:lvl>
    <w:lvl w:ilvl="8" w:tplc="0422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0E3"/>
    <w:rsid w:val="0001781A"/>
    <w:rsid w:val="0002423E"/>
    <w:rsid w:val="00036CE7"/>
    <w:rsid w:val="00050DE7"/>
    <w:rsid w:val="00095EB0"/>
    <w:rsid w:val="000A4464"/>
    <w:rsid w:val="000B2847"/>
    <w:rsid w:val="000C081B"/>
    <w:rsid w:val="000D3F2C"/>
    <w:rsid w:val="001058C1"/>
    <w:rsid w:val="00125038"/>
    <w:rsid w:val="00126C95"/>
    <w:rsid w:val="001359C3"/>
    <w:rsid w:val="0015379F"/>
    <w:rsid w:val="00153E95"/>
    <w:rsid w:val="00157A52"/>
    <w:rsid w:val="00164D84"/>
    <w:rsid w:val="001711D5"/>
    <w:rsid w:val="001720E2"/>
    <w:rsid w:val="00181CA0"/>
    <w:rsid w:val="001825E0"/>
    <w:rsid w:val="001855CC"/>
    <w:rsid w:val="001C6CA9"/>
    <w:rsid w:val="001D0F01"/>
    <w:rsid w:val="001D720A"/>
    <w:rsid w:val="00207880"/>
    <w:rsid w:val="00220CAF"/>
    <w:rsid w:val="00231403"/>
    <w:rsid w:val="002668CF"/>
    <w:rsid w:val="00293202"/>
    <w:rsid w:val="002A042E"/>
    <w:rsid w:val="002E254B"/>
    <w:rsid w:val="002F5160"/>
    <w:rsid w:val="00322F6B"/>
    <w:rsid w:val="00326D8F"/>
    <w:rsid w:val="00341262"/>
    <w:rsid w:val="0035767B"/>
    <w:rsid w:val="003670E3"/>
    <w:rsid w:val="003B74E7"/>
    <w:rsid w:val="003C7904"/>
    <w:rsid w:val="003E11CE"/>
    <w:rsid w:val="003F06A8"/>
    <w:rsid w:val="00410CE1"/>
    <w:rsid w:val="00417623"/>
    <w:rsid w:val="00423604"/>
    <w:rsid w:val="0044080A"/>
    <w:rsid w:val="004447E2"/>
    <w:rsid w:val="00461211"/>
    <w:rsid w:val="0049099C"/>
    <w:rsid w:val="004C502D"/>
    <w:rsid w:val="004C536B"/>
    <w:rsid w:val="004E09CA"/>
    <w:rsid w:val="004E1A2E"/>
    <w:rsid w:val="004F72EE"/>
    <w:rsid w:val="00502B84"/>
    <w:rsid w:val="0057697B"/>
    <w:rsid w:val="005778E4"/>
    <w:rsid w:val="0058016C"/>
    <w:rsid w:val="00596346"/>
    <w:rsid w:val="005B765C"/>
    <w:rsid w:val="0062362E"/>
    <w:rsid w:val="006262EE"/>
    <w:rsid w:val="00627B36"/>
    <w:rsid w:val="00640B6F"/>
    <w:rsid w:val="006510D2"/>
    <w:rsid w:val="00652EE8"/>
    <w:rsid w:val="006630D9"/>
    <w:rsid w:val="00673184"/>
    <w:rsid w:val="00674242"/>
    <w:rsid w:val="00675431"/>
    <w:rsid w:val="00681536"/>
    <w:rsid w:val="00686A14"/>
    <w:rsid w:val="00694340"/>
    <w:rsid w:val="006E1252"/>
    <w:rsid w:val="00761269"/>
    <w:rsid w:val="00764CAF"/>
    <w:rsid w:val="007755FD"/>
    <w:rsid w:val="00786B18"/>
    <w:rsid w:val="007B22CF"/>
    <w:rsid w:val="007B6397"/>
    <w:rsid w:val="007C401F"/>
    <w:rsid w:val="007F2737"/>
    <w:rsid w:val="00836361"/>
    <w:rsid w:val="00837C5C"/>
    <w:rsid w:val="00862D59"/>
    <w:rsid w:val="00867F57"/>
    <w:rsid w:val="00886CDF"/>
    <w:rsid w:val="0089743D"/>
    <w:rsid w:val="008B5473"/>
    <w:rsid w:val="008D7DA6"/>
    <w:rsid w:val="00911201"/>
    <w:rsid w:val="00970BB4"/>
    <w:rsid w:val="00971F54"/>
    <w:rsid w:val="00985ACB"/>
    <w:rsid w:val="0099287A"/>
    <w:rsid w:val="009A765E"/>
    <w:rsid w:val="009C273E"/>
    <w:rsid w:val="009E29D1"/>
    <w:rsid w:val="009E31D9"/>
    <w:rsid w:val="009F3BDD"/>
    <w:rsid w:val="00A00215"/>
    <w:rsid w:val="00A204C3"/>
    <w:rsid w:val="00A32FA0"/>
    <w:rsid w:val="00A3357B"/>
    <w:rsid w:val="00A47400"/>
    <w:rsid w:val="00A53F05"/>
    <w:rsid w:val="00A628BF"/>
    <w:rsid w:val="00A87058"/>
    <w:rsid w:val="00AA3EF6"/>
    <w:rsid w:val="00AC055D"/>
    <w:rsid w:val="00AC5BA0"/>
    <w:rsid w:val="00B0522B"/>
    <w:rsid w:val="00B07EEC"/>
    <w:rsid w:val="00B248BA"/>
    <w:rsid w:val="00B350EF"/>
    <w:rsid w:val="00B50996"/>
    <w:rsid w:val="00B81B9F"/>
    <w:rsid w:val="00B9031F"/>
    <w:rsid w:val="00BB1AB5"/>
    <w:rsid w:val="00BD4898"/>
    <w:rsid w:val="00C21ECA"/>
    <w:rsid w:val="00C236C8"/>
    <w:rsid w:val="00C31BCC"/>
    <w:rsid w:val="00C4217E"/>
    <w:rsid w:val="00C60654"/>
    <w:rsid w:val="00C728E5"/>
    <w:rsid w:val="00C96105"/>
    <w:rsid w:val="00CB06B0"/>
    <w:rsid w:val="00CC046F"/>
    <w:rsid w:val="00D0036C"/>
    <w:rsid w:val="00D40852"/>
    <w:rsid w:val="00D450FC"/>
    <w:rsid w:val="00D63605"/>
    <w:rsid w:val="00D86F55"/>
    <w:rsid w:val="00DA4639"/>
    <w:rsid w:val="00DD5E39"/>
    <w:rsid w:val="00DE00C6"/>
    <w:rsid w:val="00E02784"/>
    <w:rsid w:val="00E0495D"/>
    <w:rsid w:val="00E06528"/>
    <w:rsid w:val="00E14E80"/>
    <w:rsid w:val="00E535FA"/>
    <w:rsid w:val="00E7305F"/>
    <w:rsid w:val="00E80975"/>
    <w:rsid w:val="00E94A43"/>
    <w:rsid w:val="00E96877"/>
    <w:rsid w:val="00EA1BEE"/>
    <w:rsid w:val="00EE6EA5"/>
    <w:rsid w:val="00EF690F"/>
    <w:rsid w:val="00F01C2F"/>
    <w:rsid w:val="00F10384"/>
    <w:rsid w:val="00F42D76"/>
    <w:rsid w:val="00F93D56"/>
    <w:rsid w:val="00FC1998"/>
    <w:rsid w:val="00FF5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0428">
      <w:bodyDiv w:val="1"/>
      <w:marLeft w:val="0"/>
      <w:marRight w:val="0"/>
      <w:marTop w:val="0"/>
      <w:marBottom w:val="0"/>
      <w:divBdr>
        <w:top w:val="none" w:sz="0" w:space="0" w:color="auto"/>
        <w:left w:val="none" w:sz="0" w:space="0" w:color="auto"/>
        <w:bottom w:val="none" w:sz="0" w:space="0" w:color="auto"/>
        <w:right w:val="none" w:sz="0" w:space="0" w:color="auto"/>
      </w:divBdr>
    </w:div>
    <w:div w:id="103313060">
      <w:bodyDiv w:val="1"/>
      <w:marLeft w:val="0"/>
      <w:marRight w:val="0"/>
      <w:marTop w:val="0"/>
      <w:marBottom w:val="0"/>
      <w:divBdr>
        <w:top w:val="none" w:sz="0" w:space="0" w:color="auto"/>
        <w:left w:val="none" w:sz="0" w:space="0" w:color="auto"/>
        <w:bottom w:val="none" w:sz="0" w:space="0" w:color="auto"/>
        <w:right w:val="none" w:sz="0" w:space="0" w:color="auto"/>
      </w:divBdr>
    </w:div>
    <w:div w:id="300623427">
      <w:bodyDiv w:val="1"/>
      <w:marLeft w:val="0"/>
      <w:marRight w:val="0"/>
      <w:marTop w:val="0"/>
      <w:marBottom w:val="0"/>
      <w:divBdr>
        <w:top w:val="none" w:sz="0" w:space="0" w:color="auto"/>
        <w:left w:val="none" w:sz="0" w:space="0" w:color="auto"/>
        <w:bottom w:val="none" w:sz="0" w:space="0" w:color="auto"/>
        <w:right w:val="none" w:sz="0" w:space="0" w:color="auto"/>
      </w:divBdr>
      <w:divsChild>
        <w:div w:id="492187722">
          <w:marLeft w:val="0"/>
          <w:marRight w:val="0"/>
          <w:marTop w:val="100"/>
          <w:marBottom w:val="100"/>
          <w:divBdr>
            <w:top w:val="none" w:sz="0" w:space="0" w:color="auto"/>
            <w:left w:val="none" w:sz="0" w:space="0" w:color="auto"/>
            <w:bottom w:val="none" w:sz="0" w:space="0" w:color="auto"/>
            <w:right w:val="none" w:sz="0" w:space="0" w:color="auto"/>
          </w:divBdr>
          <w:divsChild>
            <w:div w:id="1564831015">
              <w:marLeft w:val="0"/>
              <w:marRight w:val="0"/>
              <w:marTop w:val="0"/>
              <w:marBottom w:val="0"/>
              <w:divBdr>
                <w:top w:val="single" w:sz="6" w:space="4" w:color="DCDCDC"/>
                <w:left w:val="single" w:sz="6" w:space="4" w:color="DCDCDC"/>
                <w:bottom w:val="single" w:sz="6" w:space="0" w:color="DCDCDC"/>
                <w:right w:val="single" w:sz="6" w:space="4" w:color="DCDCDC"/>
              </w:divBdr>
              <w:divsChild>
                <w:div w:id="444228704">
                  <w:marLeft w:val="0"/>
                  <w:marRight w:val="0"/>
                  <w:marTop w:val="0"/>
                  <w:marBottom w:val="0"/>
                  <w:divBdr>
                    <w:top w:val="none" w:sz="0" w:space="0" w:color="auto"/>
                    <w:left w:val="none" w:sz="0" w:space="0" w:color="auto"/>
                    <w:bottom w:val="none" w:sz="0" w:space="0" w:color="auto"/>
                    <w:right w:val="none" w:sz="0" w:space="0" w:color="auto"/>
                  </w:divBdr>
                  <w:divsChild>
                    <w:div w:id="1351877663">
                      <w:marLeft w:val="0"/>
                      <w:marRight w:val="0"/>
                      <w:marTop w:val="0"/>
                      <w:marBottom w:val="0"/>
                      <w:divBdr>
                        <w:top w:val="none" w:sz="0" w:space="0" w:color="auto"/>
                        <w:left w:val="none" w:sz="0" w:space="0" w:color="auto"/>
                        <w:bottom w:val="none" w:sz="0" w:space="0" w:color="auto"/>
                        <w:right w:val="none" w:sz="0" w:space="0" w:color="auto"/>
                      </w:divBdr>
                      <w:divsChild>
                        <w:div w:id="16673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891344">
      <w:bodyDiv w:val="1"/>
      <w:marLeft w:val="0"/>
      <w:marRight w:val="0"/>
      <w:marTop w:val="0"/>
      <w:marBottom w:val="0"/>
      <w:divBdr>
        <w:top w:val="none" w:sz="0" w:space="0" w:color="auto"/>
        <w:left w:val="none" w:sz="0" w:space="0" w:color="auto"/>
        <w:bottom w:val="none" w:sz="0" w:space="0" w:color="auto"/>
        <w:right w:val="none" w:sz="0" w:space="0" w:color="auto"/>
      </w:divBdr>
    </w:div>
    <w:div w:id="624771876">
      <w:bodyDiv w:val="1"/>
      <w:marLeft w:val="0"/>
      <w:marRight w:val="0"/>
      <w:marTop w:val="0"/>
      <w:marBottom w:val="0"/>
      <w:divBdr>
        <w:top w:val="none" w:sz="0" w:space="0" w:color="auto"/>
        <w:left w:val="none" w:sz="0" w:space="0" w:color="auto"/>
        <w:bottom w:val="none" w:sz="0" w:space="0" w:color="auto"/>
        <w:right w:val="none" w:sz="0" w:space="0" w:color="auto"/>
      </w:divBdr>
    </w:div>
    <w:div w:id="716903891">
      <w:bodyDiv w:val="1"/>
      <w:marLeft w:val="0"/>
      <w:marRight w:val="0"/>
      <w:marTop w:val="0"/>
      <w:marBottom w:val="0"/>
      <w:divBdr>
        <w:top w:val="none" w:sz="0" w:space="0" w:color="auto"/>
        <w:left w:val="none" w:sz="0" w:space="0" w:color="auto"/>
        <w:bottom w:val="none" w:sz="0" w:space="0" w:color="auto"/>
        <w:right w:val="none" w:sz="0" w:space="0" w:color="auto"/>
      </w:divBdr>
      <w:divsChild>
        <w:div w:id="1259411869">
          <w:marLeft w:val="0"/>
          <w:marRight w:val="0"/>
          <w:marTop w:val="100"/>
          <w:marBottom w:val="100"/>
          <w:divBdr>
            <w:top w:val="none" w:sz="0" w:space="0" w:color="auto"/>
            <w:left w:val="none" w:sz="0" w:space="0" w:color="auto"/>
            <w:bottom w:val="none" w:sz="0" w:space="0" w:color="auto"/>
            <w:right w:val="none" w:sz="0" w:space="0" w:color="auto"/>
          </w:divBdr>
          <w:divsChild>
            <w:div w:id="1907838279">
              <w:marLeft w:val="0"/>
              <w:marRight w:val="0"/>
              <w:marTop w:val="0"/>
              <w:marBottom w:val="0"/>
              <w:divBdr>
                <w:top w:val="single" w:sz="6" w:space="4" w:color="DCDCDC"/>
                <w:left w:val="single" w:sz="6" w:space="4" w:color="DCDCDC"/>
                <w:bottom w:val="single" w:sz="6" w:space="0" w:color="DCDCDC"/>
                <w:right w:val="single" w:sz="6" w:space="4" w:color="DCDCDC"/>
              </w:divBdr>
              <w:divsChild>
                <w:div w:id="1440565920">
                  <w:marLeft w:val="0"/>
                  <w:marRight w:val="0"/>
                  <w:marTop w:val="0"/>
                  <w:marBottom w:val="0"/>
                  <w:divBdr>
                    <w:top w:val="none" w:sz="0" w:space="0" w:color="auto"/>
                    <w:left w:val="none" w:sz="0" w:space="0" w:color="auto"/>
                    <w:bottom w:val="none" w:sz="0" w:space="0" w:color="auto"/>
                    <w:right w:val="none" w:sz="0" w:space="0" w:color="auto"/>
                  </w:divBdr>
                  <w:divsChild>
                    <w:div w:id="1461538547">
                      <w:marLeft w:val="0"/>
                      <w:marRight w:val="0"/>
                      <w:marTop w:val="0"/>
                      <w:marBottom w:val="0"/>
                      <w:divBdr>
                        <w:top w:val="none" w:sz="0" w:space="0" w:color="auto"/>
                        <w:left w:val="none" w:sz="0" w:space="0" w:color="auto"/>
                        <w:bottom w:val="none" w:sz="0" w:space="0" w:color="auto"/>
                        <w:right w:val="none" w:sz="0" w:space="0" w:color="auto"/>
                      </w:divBdr>
                      <w:divsChild>
                        <w:div w:id="280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953121">
      <w:bodyDiv w:val="1"/>
      <w:marLeft w:val="0"/>
      <w:marRight w:val="0"/>
      <w:marTop w:val="0"/>
      <w:marBottom w:val="0"/>
      <w:divBdr>
        <w:top w:val="none" w:sz="0" w:space="0" w:color="auto"/>
        <w:left w:val="none" w:sz="0" w:space="0" w:color="auto"/>
        <w:bottom w:val="none" w:sz="0" w:space="0" w:color="auto"/>
        <w:right w:val="none" w:sz="0" w:space="0" w:color="auto"/>
      </w:divBdr>
    </w:div>
    <w:div w:id="1096631060">
      <w:bodyDiv w:val="1"/>
      <w:marLeft w:val="0"/>
      <w:marRight w:val="0"/>
      <w:marTop w:val="0"/>
      <w:marBottom w:val="0"/>
      <w:divBdr>
        <w:top w:val="none" w:sz="0" w:space="0" w:color="auto"/>
        <w:left w:val="none" w:sz="0" w:space="0" w:color="auto"/>
        <w:bottom w:val="none" w:sz="0" w:space="0" w:color="auto"/>
        <w:right w:val="none" w:sz="0" w:space="0" w:color="auto"/>
      </w:divBdr>
      <w:divsChild>
        <w:div w:id="1549565289">
          <w:marLeft w:val="0"/>
          <w:marRight w:val="0"/>
          <w:marTop w:val="100"/>
          <w:marBottom w:val="100"/>
          <w:divBdr>
            <w:top w:val="none" w:sz="0" w:space="0" w:color="auto"/>
            <w:left w:val="none" w:sz="0" w:space="0" w:color="auto"/>
            <w:bottom w:val="none" w:sz="0" w:space="0" w:color="auto"/>
            <w:right w:val="none" w:sz="0" w:space="0" w:color="auto"/>
          </w:divBdr>
          <w:divsChild>
            <w:div w:id="1727754550">
              <w:marLeft w:val="0"/>
              <w:marRight w:val="0"/>
              <w:marTop w:val="0"/>
              <w:marBottom w:val="0"/>
              <w:divBdr>
                <w:top w:val="single" w:sz="6" w:space="4" w:color="DCDCDC"/>
                <w:left w:val="single" w:sz="6" w:space="4" w:color="DCDCDC"/>
                <w:bottom w:val="single" w:sz="6" w:space="0" w:color="DCDCDC"/>
                <w:right w:val="single" w:sz="6" w:space="4" w:color="DCDCDC"/>
              </w:divBdr>
              <w:divsChild>
                <w:div w:id="1352494097">
                  <w:marLeft w:val="0"/>
                  <w:marRight w:val="0"/>
                  <w:marTop w:val="0"/>
                  <w:marBottom w:val="0"/>
                  <w:divBdr>
                    <w:top w:val="none" w:sz="0" w:space="0" w:color="auto"/>
                    <w:left w:val="none" w:sz="0" w:space="0" w:color="auto"/>
                    <w:bottom w:val="none" w:sz="0" w:space="0" w:color="auto"/>
                    <w:right w:val="none" w:sz="0" w:space="0" w:color="auto"/>
                  </w:divBdr>
                  <w:divsChild>
                    <w:div w:id="1250045490">
                      <w:marLeft w:val="0"/>
                      <w:marRight w:val="0"/>
                      <w:marTop w:val="0"/>
                      <w:marBottom w:val="0"/>
                      <w:divBdr>
                        <w:top w:val="none" w:sz="0" w:space="0" w:color="auto"/>
                        <w:left w:val="none" w:sz="0" w:space="0" w:color="auto"/>
                        <w:bottom w:val="none" w:sz="0" w:space="0" w:color="auto"/>
                        <w:right w:val="none" w:sz="0" w:space="0" w:color="auto"/>
                      </w:divBdr>
                      <w:divsChild>
                        <w:div w:id="17854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190968">
      <w:bodyDiv w:val="1"/>
      <w:marLeft w:val="0"/>
      <w:marRight w:val="0"/>
      <w:marTop w:val="0"/>
      <w:marBottom w:val="0"/>
      <w:divBdr>
        <w:top w:val="none" w:sz="0" w:space="0" w:color="auto"/>
        <w:left w:val="none" w:sz="0" w:space="0" w:color="auto"/>
        <w:bottom w:val="none" w:sz="0" w:space="0" w:color="auto"/>
        <w:right w:val="none" w:sz="0" w:space="0" w:color="auto"/>
      </w:divBdr>
    </w:div>
    <w:div w:id="1257131074">
      <w:bodyDiv w:val="1"/>
      <w:marLeft w:val="0"/>
      <w:marRight w:val="0"/>
      <w:marTop w:val="0"/>
      <w:marBottom w:val="0"/>
      <w:divBdr>
        <w:top w:val="none" w:sz="0" w:space="0" w:color="auto"/>
        <w:left w:val="none" w:sz="0" w:space="0" w:color="auto"/>
        <w:bottom w:val="none" w:sz="0" w:space="0" w:color="auto"/>
        <w:right w:val="none" w:sz="0" w:space="0" w:color="auto"/>
      </w:divBdr>
    </w:div>
    <w:div w:id="1502963083">
      <w:bodyDiv w:val="1"/>
      <w:marLeft w:val="0"/>
      <w:marRight w:val="0"/>
      <w:marTop w:val="0"/>
      <w:marBottom w:val="0"/>
      <w:divBdr>
        <w:top w:val="none" w:sz="0" w:space="0" w:color="auto"/>
        <w:left w:val="none" w:sz="0" w:space="0" w:color="auto"/>
        <w:bottom w:val="none" w:sz="0" w:space="0" w:color="auto"/>
        <w:right w:val="none" w:sz="0" w:space="0" w:color="auto"/>
      </w:divBdr>
    </w:div>
    <w:div w:id="1564484910">
      <w:bodyDiv w:val="1"/>
      <w:marLeft w:val="0"/>
      <w:marRight w:val="0"/>
      <w:marTop w:val="0"/>
      <w:marBottom w:val="0"/>
      <w:divBdr>
        <w:top w:val="none" w:sz="0" w:space="0" w:color="auto"/>
        <w:left w:val="none" w:sz="0" w:space="0" w:color="auto"/>
        <w:bottom w:val="none" w:sz="0" w:space="0" w:color="auto"/>
        <w:right w:val="none" w:sz="0" w:space="0" w:color="auto"/>
      </w:divBdr>
    </w:div>
    <w:div w:id="1878463951">
      <w:bodyDiv w:val="1"/>
      <w:marLeft w:val="0"/>
      <w:marRight w:val="0"/>
      <w:marTop w:val="0"/>
      <w:marBottom w:val="0"/>
      <w:divBdr>
        <w:top w:val="none" w:sz="0" w:space="0" w:color="auto"/>
        <w:left w:val="none" w:sz="0" w:space="0" w:color="auto"/>
        <w:bottom w:val="none" w:sz="0" w:space="0" w:color="auto"/>
        <w:right w:val="none" w:sz="0" w:space="0" w:color="auto"/>
      </w:divBdr>
      <w:divsChild>
        <w:div w:id="457182772">
          <w:marLeft w:val="0"/>
          <w:marRight w:val="0"/>
          <w:marTop w:val="100"/>
          <w:marBottom w:val="100"/>
          <w:divBdr>
            <w:top w:val="none" w:sz="0" w:space="0" w:color="auto"/>
            <w:left w:val="none" w:sz="0" w:space="0" w:color="auto"/>
            <w:bottom w:val="none" w:sz="0" w:space="0" w:color="auto"/>
            <w:right w:val="none" w:sz="0" w:space="0" w:color="auto"/>
          </w:divBdr>
          <w:divsChild>
            <w:div w:id="1460801931">
              <w:marLeft w:val="0"/>
              <w:marRight w:val="0"/>
              <w:marTop w:val="0"/>
              <w:marBottom w:val="0"/>
              <w:divBdr>
                <w:top w:val="single" w:sz="6" w:space="4" w:color="DCDCDC"/>
                <w:left w:val="single" w:sz="6" w:space="4" w:color="DCDCDC"/>
                <w:bottom w:val="single" w:sz="6" w:space="0" w:color="DCDCDC"/>
                <w:right w:val="single" w:sz="6" w:space="4" w:color="DCDCDC"/>
              </w:divBdr>
              <w:divsChild>
                <w:div w:id="244152798">
                  <w:marLeft w:val="0"/>
                  <w:marRight w:val="0"/>
                  <w:marTop w:val="0"/>
                  <w:marBottom w:val="0"/>
                  <w:divBdr>
                    <w:top w:val="none" w:sz="0" w:space="0" w:color="auto"/>
                    <w:left w:val="none" w:sz="0" w:space="0" w:color="auto"/>
                    <w:bottom w:val="none" w:sz="0" w:space="0" w:color="auto"/>
                    <w:right w:val="none" w:sz="0" w:space="0" w:color="auto"/>
                  </w:divBdr>
                  <w:divsChild>
                    <w:div w:id="481578997">
                      <w:marLeft w:val="0"/>
                      <w:marRight w:val="0"/>
                      <w:marTop w:val="0"/>
                      <w:marBottom w:val="0"/>
                      <w:divBdr>
                        <w:top w:val="none" w:sz="0" w:space="0" w:color="auto"/>
                        <w:left w:val="none" w:sz="0" w:space="0" w:color="auto"/>
                        <w:bottom w:val="none" w:sz="0" w:space="0" w:color="auto"/>
                        <w:right w:val="none" w:sz="0" w:space="0" w:color="auto"/>
                      </w:divBdr>
                      <w:divsChild>
                        <w:div w:id="697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29062">
      <w:bodyDiv w:val="1"/>
      <w:marLeft w:val="0"/>
      <w:marRight w:val="0"/>
      <w:marTop w:val="0"/>
      <w:marBottom w:val="0"/>
      <w:divBdr>
        <w:top w:val="none" w:sz="0" w:space="0" w:color="auto"/>
        <w:left w:val="none" w:sz="0" w:space="0" w:color="auto"/>
        <w:bottom w:val="none" w:sz="0" w:space="0" w:color="auto"/>
        <w:right w:val="none" w:sz="0" w:space="0" w:color="auto"/>
      </w:divBdr>
      <w:divsChild>
        <w:div w:id="3090254">
          <w:marLeft w:val="0"/>
          <w:marRight w:val="0"/>
          <w:marTop w:val="100"/>
          <w:marBottom w:val="100"/>
          <w:divBdr>
            <w:top w:val="none" w:sz="0" w:space="0" w:color="auto"/>
            <w:left w:val="none" w:sz="0" w:space="0" w:color="auto"/>
            <w:bottom w:val="none" w:sz="0" w:space="0" w:color="auto"/>
            <w:right w:val="none" w:sz="0" w:space="0" w:color="auto"/>
          </w:divBdr>
          <w:divsChild>
            <w:div w:id="517817886">
              <w:marLeft w:val="0"/>
              <w:marRight w:val="0"/>
              <w:marTop w:val="0"/>
              <w:marBottom w:val="0"/>
              <w:divBdr>
                <w:top w:val="single" w:sz="6" w:space="4" w:color="DCDCDC"/>
                <w:left w:val="single" w:sz="6" w:space="4" w:color="DCDCDC"/>
                <w:bottom w:val="single" w:sz="6" w:space="0" w:color="DCDCDC"/>
                <w:right w:val="single" w:sz="6" w:space="4" w:color="DCDCDC"/>
              </w:divBdr>
              <w:divsChild>
                <w:div w:id="1317802099">
                  <w:marLeft w:val="0"/>
                  <w:marRight w:val="0"/>
                  <w:marTop w:val="0"/>
                  <w:marBottom w:val="0"/>
                  <w:divBdr>
                    <w:top w:val="none" w:sz="0" w:space="0" w:color="auto"/>
                    <w:left w:val="none" w:sz="0" w:space="0" w:color="auto"/>
                    <w:bottom w:val="none" w:sz="0" w:space="0" w:color="auto"/>
                    <w:right w:val="none" w:sz="0" w:space="0" w:color="auto"/>
                  </w:divBdr>
                  <w:divsChild>
                    <w:div w:id="656491590">
                      <w:marLeft w:val="0"/>
                      <w:marRight w:val="0"/>
                      <w:marTop w:val="0"/>
                      <w:marBottom w:val="0"/>
                      <w:divBdr>
                        <w:top w:val="none" w:sz="0" w:space="0" w:color="auto"/>
                        <w:left w:val="none" w:sz="0" w:space="0" w:color="auto"/>
                        <w:bottom w:val="none" w:sz="0" w:space="0" w:color="auto"/>
                        <w:right w:val="none" w:sz="0" w:space="0" w:color="auto"/>
                      </w:divBdr>
                      <w:divsChild>
                        <w:div w:id="6984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1302</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Васильович Медведенко</dc:creator>
  <cp:lastModifiedBy>Пользователь Windows</cp:lastModifiedBy>
  <cp:revision>2</cp:revision>
  <cp:lastPrinted>2017-08-16T05:32:00Z</cp:lastPrinted>
  <dcterms:created xsi:type="dcterms:W3CDTF">2018-10-30T12:21:00Z</dcterms:created>
  <dcterms:modified xsi:type="dcterms:W3CDTF">2018-10-30T12:21:00Z</dcterms:modified>
</cp:coreProperties>
</file>